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81" w:rsidRPr="00C51AE9" w:rsidRDefault="00FB0B81" w:rsidP="00626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D6E3BC" w:themeFill="accent3" w:themeFillTint="66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color w:val="000000"/>
          <w:sz w:val="26"/>
          <w:szCs w:val="26"/>
        </w:rPr>
      </w:pPr>
      <w:r w:rsidRPr="00C51AE9">
        <w:rPr>
          <w:rFonts w:asciiTheme="majorHAnsi" w:hAnsiTheme="majorHAnsi" w:cs="Arial"/>
          <w:b/>
          <w:color w:val="000000"/>
          <w:sz w:val="26"/>
          <w:szCs w:val="26"/>
        </w:rPr>
        <w:t xml:space="preserve">Offre de bourse postdoctorale conjointe </w:t>
      </w:r>
    </w:p>
    <w:p w:rsidR="00ED17BF" w:rsidRDefault="00FB0B81" w:rsidP="00626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D6E3BC" w:themeFill="accent3" w:themeFillTint="66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color w:val="000000"/>
          <w:sz w:val="26"/>
          <w:szCs w:val="26"/>
        </w:rPr>
      </w:pPr>
      <w:r w:rsidRPr="00C51AE9">
        <w:rPr>
          <w:rFonts w:asciiTheme="majorHAnsi" w:hAnsiTheme="majorHAnsi" w:cs="Arial"/>
          <w:color w:val="000000"/>
          <w:sz w:val="26"/>
          <w:szCs w:val="26"/>
        </w:rPr>
        <w:t xml:space="preserve">Chaire de partenariat </w:t>
      </w:r>
      <w:r w:rsidR="00ED17BF">
        <w:rPr>
          <w:rFonts w:asciiTheme="majorHAnsi" w:hAnsiTheme="majorHAnsi" w:cs="Arial"/>
          <w:color w:val="000000"/>
          <w:sz w:val="26"/>
          <w:szCs w:val="26"/>
        </w:rPr>
        <w:t>en</w:t>
      </w:r>
      <w:r w:rsidRPr="00C51AE9">
        <w:rPr>
          <w:rFonts w:asciiTheme="majorHAnsi" w:hAnsiTheme="majorHAnsi" w:cs="Arial"/>
          <w:color w:val="000000"/>
          <w:sz w:val="26"/>
          <w:szCs w:val="26"/>
        </w:rPr>
        <w:t xml:space="preserve"> prévention de la maltraitance</w:t>
      </w:r>
      <w:r w:rsidR="0062600A" w:rsidRPr="00C51AE9">
        <w:rPr>
          <w:rFonts w:asciiTheme="majorHAnsi" w:hAnsiTheme="majorHAnsi" w:cs="Arial"/>
          <w:color w:val="000000"/>
          <w:sz w:val="26"/>
          <w:szCs w:val="26"/>
        </w:rPr>
        <w:t xml:space="preserve">, </w:t>
      </w:r>
      <w:r w:rsidR="00ED17BF">
        <w:rPr>
          <w:rFonts w:asciiTheme="majorHAnsi" w:hAnsiTheme="majorHAnsi" w:cs="Arial"/>
          <w:color w:val="000000"/>
          <w:sz w:val="26"/>
          <w:szCs w:val="26"/>
        </w:rPr>
        <w:t>Université Laval, et</w:t>
      </w:r>
    </w:p>
    <w:p w:rsidR="00FB0B81" w:rsidRPr="00C51AE9" w:rsidRDefault="00FB0B81" w:rsidP="00626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D6E3BC" w:themeFill="accent3" w:themeFillTint="66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color w:val="000000"/>
          <w:sz w:val="26"/>
          <w:szCs w:val="26"/>
        </w:rPr>
      </w:pPr>
      <w:r w:rsidRPr="00C51AE9">
        <w:rPr>
          <w:rFonts w:asciiTheme="majorHAnsi" w:hAnsiTheme="majorHAnsi" w:cs="Arial"/>
          <w:color w:val="000000"/>
          <w:sz w:val="26"/>
          <w:szCs w:val="26"/>
        </w:rPr>
        <w:t>Chaire de recherche du Canada sur la violence faite aux enfants</w:t>
      </w:r>
      <w:r w:rsidR="0062600A" w:rsidRPr="00C51AE9">
        <w:rPr>
          <w:rFonts w:asciiTheme="majorHAnsi" w:hAnsiTheme="majorHAnsi" w:cs="Arial"/>
          <w:color w:val="000000"/>
          <w:sz w:val="26"/>
          <w:szCs w:val="26"/>
        </w:rPr>
        <w:t xml:space="preserve">, </w:t>
      </w:r>
      <w:r w:rsidRPr="00C51AE9">
        <w:rPr>
          <w:rFonts w:asciiTheme="majorHAnsi" w:hAnsiTheme="majorHAnsi" w:cs="Arial"/>
          <w:color w:val="000000"/>
          <w:sz w:val="26"/>
          <w:szCs w:val="26"/>
        </w:rPr>
        <w:t>Université du Québec en Outaouais</w:t>
      </w:r>
      <w:r w:rsidR="0062600A" w:rsidRPr="00C51AE9">
        <w:rPr>
          <w:rFonts w:asciiTheme="majorHAnsi" w:hAnsiTheme="majorHAnsi" w:cs="Arial"/>
          <w:color w:val="000000"/>
          <w:sz w:val="26"/>
          <w:szCs w:val="26"/>
        </w:rPr>
        <w:t xml:space="preserve"> (UQO)</w:t>
      </w:r>
    </w:p>
    <w:p w:rsidR="00FB0B81" w:rsidRDefault="00FB0B81" w:rsidP="00FB0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76B5A" w:rsidRDefault="00FB0B81" w:rsidP="00ED17B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076B5A">
        <w:rPr>
          <w:rFonts w:asciiTheme="majorHAnsi" w:hAnsiTheme="majorHAnsi" w:cs="Arial"/>
          <w:color w:val="000000"/>
          <w:sz w:val="24"/>
          <w:szCs w:val="24"/>
        </w:rPr>
        <w:t>La</w:t>
      </w:r>
      <w:r w:rsidR="00076B5A" w:rsidRPr="00076B5A">
        <w:rPr>
          <w:rFonts w:asciiTheme="majorHAnsi" w:hAnsiTheme="majorHAnsi" w:cs="Arial"/>
          <w:color w:val="000000"/>
          <w:sz w:val="24"/>
          <w:szCs w:val="24"/>
        </w:rPr>
        <w:t xml:space="preserve"> Chaire de partenariat en prévention de la maltraitance de l’Université Laval </w:t>
      </w:r>
      <w:r w:rsidR="003C20D3">
        <w:rPr>
          <w:rFonts w:asciiTheme="majorHAnsi" w:hAnsiTheme="majorHAnsi" w:cs="Arial"/>
          <w:color w:val="000000"/>
          <w:sz w:val="24"/>
          <w:szCs w:val="24"/>
        </w:rPr>
        <w:t xml:space="preserve">[www.chaire-maltraitance.ulaval.ca] </w:t>
      </w:r>
      <w:r w:rsidR="00076B5A" w:rsidRPr="00076B5A">
        <w:rPr>
          <w:rFonts w:asciiTheme="majorHAnsi" w:hAnsiTheme="majorHAnsi" w:cs="Arial"/>
          <w:color w:val="000000"/>
          <w:sz w:val="24"/>
          <w:szCs w:val="24"/>
        </w:rPr>
        <w:t>et la Chaire de recherche du Canada sur la violence faite aux enfants</w:t>
      </w:r>
      <w:r w:rsidR="00ED17BF">
        <w:rPr>
          <w:rFonts w:asciiTheme="majorHAnsi" w:hAnsiTheme="majorHAnsi" w:cs="Arial"/>
          <w:color w:val="000000"/>
          <w:sz w:val="24"/>
          <w:szCs w:val="24"/>
        </w:rPr>
        <w:t xml:space="preserve"> [w3.uqo.ca/</w:t>
      </w:r>
      <w:proofErr w:type="spellStart"/>
      <w:r w:rsidR="00ED17BF">
        <w:rPr>
          <w:rFonts w:asciiTheme="majorHAnsi" w:hAnsiTheme="majorHAnsi" w:cs="Arial"/>
          <w:color w:val="000000"/>
          <w:sz w:val="24"/>
          <w:szCs w:val="24"/>
        </w:rPr>
        <w:t>crve</w:t>
      </w:r>
      <w:proofErr w:type="spellEnd"/>
      <w:r w:rsidR="00ED17BF">
        <w:rPr>
          <w:rFonts w:asciiTheme="majorHAnsi" w:hAnsiTheme="majorHAnsi" w:cs="Arial"/>
          <w:color w:val="000000"/>
          <w:sz w:val="24"/>
          <w:szCs w:val="24"/>
        </w:rPr>
        <w:t>]</w:t>
      </w:r>
      <w:r w:rsidR="00076B5A" w:rsidRPr="00076B5A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076B5A">
        <w:rPr>
          <w:rFonts w:asciiTheme="majorHAnsi" w:hAnsiTheme="majorHAnsi" w:cs="Arial"/>
          <w:color w:val="000000"/>
          <w:sz w:val="24"/>
          <w:szCs w:val="24"/>
        </w:rPr>
        <w:t>annoncent l’ouverture d’un concours pour l’attribution d’une bourse postdoctorale conjointe.</w:t>
      </w:r>
    </w:p>
    <w:p w:rsidR="00172C0E" w:rsidRDefault="00172C0E" w:rsidP="00ED17B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172C0E" w:rsidRPr="00381DCA" w:rsidRDefault="00172C0E" w:rsidP="00ED17B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color w:val="000000"/>
          <w:sz w:val="24"/>
          <w:szCs w:val="24"/>
        </w:rPr>
      </w:pPr>
      <w:r w:rsidRPr="00381DCA">
        <w:rPr>
          <w:rFonts w:asciiTheme="majorHAnsi" w:hAnsiTheme="majorHAnsi" w:cs="Arial"/>
          <w:color w:val="000000"/>
          <w:sz w:val="24"/>
          <w:szCs w:val="24"/>
          <w:u w:val="single"/>
        </w:rPr>
        <w:t>Début du stage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 : </w:t>
      </w:r>
      <w:r w:rsidRPr="00381DCA">
        <w:rPr>
          <w:rFonts w:asciiTheme="majorHAnsi" w:hAnsiTheme="majorHAnsi" w:cs="Arial"/>
          <w:b/>
          <w:color w:val="000000"/>
          <w:sz w:val="24"/>
          <w:szCs w:val="24"/>
        </w:rPr>
        <w:t>au plus tard en janvier 2014</w:t>
      </w:r>
    </w:p>
    <w:p w:rsidR="00076B5A" w:rsidRPr="00076B5A" w:rsidRDefault="00076B5A" w:rsidP="00FB0B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FF"/>
        </w:rPr>
      </w:pPr>
    </w:p>
    <w:p w:rsidR="00FB0B81" w:rsidRPr="00C51AE9" w:rsidRDefault="00FB0B81" w:rsidP="00FB0B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</w:rPr>
      </w:pPr>
      <w:r w:rsidRPr="00C51AE9">
        <w:rPr>
          <w:rFonts w:asciiTheme="majorHAnsi" w:hAnsiTheme="majorHAnsi" w:cs="Arial"/>
          <w:b/>
          <w:bCs/>
          <w:color w:val="000000"/>
        </w:rPr>
        <w:t>Description du programme :</w:t>
      </w:r>
    </w:p>
    <w:p w:rsidR="0062600A" w:rsidRDefault="00FB0B81" w:rsidP="0062600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C51AE9">
        <w:rPr>
          <w:rFonts w:asciiTheme="majorHAnsi" w:hAnsiTheme="majorHAnsi" w:cs="Arial"/>
          <w:color w:val="000000"/>
        </w:rPr>
        <w:t>Ce programme vise à promouvoir et à soutenir la formation d’un jeune chercheur ayant complété ses études</w:t>
      </w:r>
      <w:r w:rsidR="00076B5A" w:rsidRPr="00C51AE9">
        <w:rPr>
          <w:rFonts w:asciiTheme="majorHAnsi" w:hAnsiTheme="majorHAnsi" w:cs="Arial"/>
          <w:color w:val="000000"/>
        </w:rPr>
        <w:t xml:space="preserve"> </w:t>
      </w:r>
      <w:r w:rsidRPr="00C51AE9">
        <w:rPr>
          <w:rFonts w:asciiTheme="majorHAnsi" w:hAnsiTheme="majorHAnsi" w:cs="Arial"/>
          <w:color w:val="000000"/>
        </w:rPr>
        <w:t>doctorales. Plus précisément, il cherche à soutenir financièrement les activités de recherche</w:t>
      </w:r>
      <w:r w:rsidR="0062600A" w:rsidRPr="00C51AE9">
        <w:rPr>
          <w:rFonts w:asciiTheme="majorHAnsi" w:hAnsiTheme="majorHAnsi" w:cs="Arial"/>
          <w:color w:val="000000"/>
        </w:rPr>
        <w:t xml:space="preserve"> en vue de </w:t>
      </w:r>
      <w:r w:rsidR="0062600A" w:rsidRPr="00ED17BF">
        <w:rPr>
          <w:rFonts w:asciiTheme="majorHAnsi" w:hAnsiTheme="majorHAnsi" w:cs="Arial"/>
          <w:color w:val="000000"/>
        </w:rPr>
        <w:t xml:space="preserve">réaliser un projet d’analyse de </w:t>
      </w:r>
      <w:r w:rsidR="003C20D3" w:rsidRPr="00ED17BF">
        <w:rPr>
          <w:rFonts w:asciiTheme="majorHAnsi" w:hAnsiTheme="majorHAnsi" w:cs="Arial"/>
          <w:color w:val="000000"/>
        </w:rPr>
        <w:t xml:space="preserve">l’impact populationnel </w:t>
      </w:r>
      <w:r w:rsidR="0062600A" w:rsidRPr="00ED17BF">
        <w:rPr>
          <w:rFonts w:asciiTheme="majorHAnsi" w:hAnsiTheme="majorHAnsi" w:cs="Arial"/>
          <w:color w:val="000000"/>
        </w:rPr>
        <w:t>d’une approche de préventio</w:t>
      </w:r>
      <w:bookmarkStart w:id="0" w:name="_GoBack"/>
      <w:bookmarkEnd w:id="0"/>
      <w:r w:rsidR="0062600A" w:rsidRPr="00ED17BF">
        <w:rPr>
          <w:rFonts w:asciiTheme="majorHAnsi" w:hAnsiTheme="majorHAnsi" w:cs="Arial"/>
          <w:color w:val="000000"/>
        </w:rPr>
        <w:t>n de la maltraitance implantée dans deux territoires CSSS.</w:t>
      </w:r>
      <w:r w:rsidR="003C20D3">
        <w:rPr>
          <w:rFonts w:asciiTheme="majorHAnsi" w:hAnsiTheme="majorHAnsi" w:cs="Arial"/>
          <w:color w:val="000000"/>
        </w:rPr>
        <w:t xml:space="preserve"> Les fonds pour réaliser cette étude sont disponibles (</w:t>
      </w:r>
      <w:r w:rsidR="00ED17BF">
        <w:rPr>
          <w:rFonts w:asciiTheme="majorHAnsi" w:hAnsiTheme="majorHAnsi" w:cs="Arial"/>
          <w:color w:val="000000"/>
        </w:rPr>
        <w:t xml:space="preserve">subvention de partenariat du Conseil de recherches en sciences humaines du Canada : Chaire de partenariat en prévention de la maltraitance, Gagné et </w:t>
      </w:r>
      <w:proofErr w:type="gramStart"/>
      <w:r w:rsidR="00ED17BF">
        <w:rPr>
          <w:rFonts w:asciiTheme="majorHAnsi" w:hAnsiTheme="majorHAnsi" w:cs="Arial"/>
          <w:color w:val="000000"/>
        </w:rPr>
        <w:t>al.,</w:t>
      </w:r>
      <w:proofErr w:type="gramEnd"/>
      <w:r w:rsidR="00ED17BF">
        <w:rPr>
          <w:rFonts w:asciiTheme="majorHAnsi" w:hAnsiTheme="majorHAnsi" w:cs="Arial"/>
          <w:color w:val="000000"/>
        </w:rPr>
        <w:t xml:space="preserve"> 2012-2019)</w:t>
      </w:r>
      <w:r w:rsidR="001D0A7F">
        <w:rPr>
          <w:rFonts w:asciiTheme="majorHAnsi" w:hAnsiTheme="majorHAnsi" w:cs="Arial"/>
          <w:color w:val="000000"/>
        </w:rPr>
        <w:t>.</w:t>
      </w:r>
    </w:p>
    <w:p w:rsidR="00ED17BF" w:rsidRPr="00C51AE9" w:rsidRDefault="00ED17BF" w:rsidP="0062600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</w:p>
    <w:p w:rsidR="0062600A" w:rsidRPr="00C51AE9" w:rsidRDefault="00FB0B81" w:rsidP="0062600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C51AE9">
        <w:rPr>
          <w:rFonts w:asciiTheme="majorHAnsi" w:hAnsiTheme="majorHAnsi" w:cs="Arial"/>
          <w:color w:val="000000"/>
        </w:rPr>
        <w:t>Le montant</w:t>
      </w:r>
      <w:r w:rsidR="00076B5A" w:rsidRPr="00C51AE9">
        <w:rPr>
          <w:rFonts w:asciiTheme="majorHAnsi" w:hAnsiTheme="majorHAnsi" w:cs="Arial"/>
          <w:color w:val="000000"/>
        </w:rPr>
        <w:t xml:space="preserve"> </w:t>
      </w:r>
      <w:r w:rsidR="00ED17BF">
        <w:rPr>
          <w:rFonts w:asciiTheme="majorHAnsi" w:hAnsiTheme="majorHAnsi" w:cs="Arial"/>
          <w:color w:val="000000"/>
        </w:rPr>
        <w:t xml:space="preserve">minimal </w:t>
      </w:r>
      <w:r w:rsidRPr="00C51AE9">
        <w:rPr>
          <w:rFonts w:asciiTheme="majorHAnsi" w:hAnsiTheme="majorHAnsi" w:cs="Arial"/>
          <w:color w:val="000000"/>
        </w:rPr>
        <w:t>accordé est de 40 000 $ pour une période de 12 mois à tem</w:t>
      </w:r>
      <w:r w:rsidR="00076B5A" w:rsidRPr="00C51AE9">
        <w:rPr>
          <w:rFonts w:asciiTheme="majorHAnsi" w:hAnsiTheme="majorHAnsi" w:cs="Arial"/>
          <w:color w:val="000000"/>
        </w:rPr>
        <w:t>ps plein</w:t>
      </w:r>
      <w:r w:rsidR="003C20D3">
        <w:rPr>
          <w:rFonts w:asciiTheme="majorHAnsi" w:hAnsiTheme="majorHAnsi" w:cs="Arial"/>
          <w:color w:val="000000"/>
        </w:rPr>
        <w:t>, avec possibilité de renouvellement</w:t>
      </w:r>
      <w:r w:rsidRPr="00C51AE9">
        <w:rPr>
          <w:rFonts w:asciiTheme="majorHAnsi" w:hAnsiTheme="majorHAnsi" w:cs="Arial"/>
          <w:color w:val="000000"/>
        </w:rPr>
        <w:t xml:space="preserve">. </w:t>
      </w:r>
      <w:r w:rsidR="00ED17BF">
        <w:rPr>
          <w:rFonts w:asciiTheme="majorHAnsi" w:hAnsiTheme="majorHAnsi" w:cs="Arial"/>
          <w:color w:val="000000"/>
        </w:rPr>
        <w:t xml:space="preserve">Ce montant pourra être bonifié par des fonds de recherche pour soutenir les communications et les publications. </w:t>
      </w:r>
      <w:r w:rsidRPr="00C51AE9">
        <w:rPr>
          <w:rFonts w:asciiTheme="majorHAnsi" w:hAnsiTheme="majorHAnsi" w:cs="Arial"/>
          <w:color w:val="000000"/>
        </w:rPr>
        <w:t xml:space="preserve">Le </w:t>
      </w:r>
      <w:r w:rsidR="00172C0E">
        <w:rPr>
          <w:rFonts w:asciiTheme="majorHAnsi" w:hAnsiTheme="majorHAnsi" w:cs="Arial"/>
          <w:color w:val="000000"/>
        </w:rPr>
        <w:t xml:space="preserve">stage </w:t>
      </w:r>
      <w:r w:rsidRPr="00C51AE9">
        <w:rPr>
          <w:rFonts w:asciiTheme="majorHAnsi" w:hAnsiTheme="majorHAnsi" w:cs="Arial"/>
          <w:color w:val="000000"/>
        </w:rPr>
        <w:t>débuter</w:t>
      </w:r>
      <w:r w:rsidR="00172C0E">
        <w:rPr>
          <w:rFonts w:asciiTheme="majorHAnsi" w:hAnsiTheme="majorHAnsi" w:cs="Arial"/>
          <w:color w:val="000000"/>
        </w:rPr>
        <w:t>a au plus tard</w:t>
      </w:r>
      <w:r w:rsidRPr="00C51AE9">
        <w:rPr>
          <w:rFonts w:asciiTheme="majorHAnsi" w:hAnsiTheme="majorHAnsi" w:cs="Arial"/>
          <w:color w:val="000000"/>
        </w:rPr>
        <w:t xml:space="preserve"> </w:t>
      </w:r>
      <w:r w:rsidR="00172C0E">
        <w:rPr>
          <w:rFonts w:asciiTheme="majorHAnsi" w:hAnsiTheme="majorHAnsi" w:cs="Arial"/>
          <w:color w:val="000000"/>
        </w:rPr>
        <w:t>en</w:t>
      </w:r>
      <w:r w:rsidRPr="00ED17BF">
        <w:rPr>
          <w:rFonts w:asciiTheme="majorHAnsi" w:hAnsiTheme="majorHAnsi" w:cs="Arial"/>
          <w:color w:val="000000"/>
        </w:rPr>
        <w:t xml:space="preserve"> janvier 2014.</w:t>
      </w:r>
      <w:r w:rsidRPr="00C51AE9">
        <w:rPr>
          <w:rFonts w:asciiTheme="majorHAnsi" w:hAnsiTheme="majorHAnsi" w:cs="Arial"/>
          <w:color w:val="000000"/>
        </w:rPr>
        <w:t xml:space="preserve"> </w:t>
      </w:r>
      <w:r w:rsidR="0062600A" w:rsidRPr="00C51AE9">
        <w:rPr>
          <w:rFonts w:asciiTheme="majorHAnsi" w:hAnsiTheme="majorHAnsi" w:cs="Arial"/>
          <w:color w:val="000000"/>
        </w:rPr>
        <w:t xml:space="preserve">Sous la </w:t>
      </w:r>
      <w:proofErr w:type="spellStart"/>
      <w:r w:rsidR="0062600A" w:rsidRPr="00C51AE9">
        <w:rPr>
          <w:rFonts w:asciiTheme="majorHAnsi" w:hAnsiTheme="majorHAnsi" w:cs="Arial"/>
          <w:color w:val="000000"/>
        </w:rPr>
        <w:t>co</w:t>
      </w:r>
      <w:proofErr w:type="spellEnd"/>
      <w:r w:rsidR="0062600A" w:rsidRPr="00C51AE9">
        <w:rPr>
          <w:rFonts w:asciiTheme="majorHAnsi" w:hAnsiTheme="majorHAnsi" w:cs="Arial"/>
          <w:color w:val="000000"/>
        </w:rPr>
        <w:t>-supervision des deux titulaires des chaires subventionnaires,</w:t>
      </w:r>
      <w:r w:rsidR="001D0A7F">
        <w:rPr>
          <w:rFonts w:asciiTheme="majorHAnsi" w:hAnsiTheme="majorHAnsi" w:cs="Arial"/>
          <w:color w:val="000000"/>
        </w:rPr>
        <w:t xml:space="preserve"> Marie-Hélène Gagné et Marie-Ève Clément,</w:t>
      </w:r>
      <w:r w:rsidR="0062600A" w:rsidRPr="00C51AE9">
        <w:rPr>
          <w:rFonts w:asciiTheme="majorHAnsi" w:hAnsiTheme="majorHAnsi" w:cs="Arial"/>
          <w:color w:val="000000"/>
        </w:rPr>
        <w:t xml:space="preserve"> l</w:t>
      </w:r>
      <w:r w:rsidRPr="00C51AE9">
        <w:rPr>
          <w:rFonts w:asciiTheme="majorHAnsi" w:hAnsiTheme="majorHAnsi" w:cs="Arial"/>
          <w:color w:val="000000"/>
        </w:rPr>
        <w:t xml:space="preserve">e chercheur </w:t>
      </w:r>
      <w:r w:rsidR="0062600A" w:rsidRPr="00C51AE9">
        <w:rPr>
          <w:rFonts w:asciiTheme="majorHAnsi" w:hAnsiTheme="majorHAnsi" w:cs="Arial"/>
          <w:color w:val="000000"/>
        </w:rPr>
        <w:t>pourra réaliser son stage postdoctoral soit à l’Université Laval (Québec) ou à l’UQO</w:t>
      </w:r>
      <w:r w:rsidR="00ED17BF">
        <w:rPr>
          <w:rFonts w:asciiTheme="majorHAnsi" w:hAnsiTheme="majorHAnsi" w:cs="Arial"/>
          <w:color w:val="000000"/>
        </w:rPr>
        <w:t xml:space="preserve"> (campus Saint-Jérôme).</w:t>
      </w:r>
    </w:p>
    <w:p w:rsidR="00076B5A" w:rsidRPr="00C51AE9" w:rsidRDefault="0062600A" w:rsidP="00FB0B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  <w:r w:rsidRPr="00C51AE9">
        <w:rPr>
          <w:rFonts w:asciiTheme="majorHAnsi" w:hAnsiTheme="majorHAnsi" w:cs="Arial"/>
          <w:color w:val="000000"/>
        </w:rPr>
        <w:t xml:space="preserve"> </w:t>
      </w:r>
    </w:p>
    <w:p w:rsidR="00FB0B81" w:rsidRPr="00C51AE9" w:rsidRDefault="00FB0B81" w:rsidP="00FB0B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</w:rPr>
      </w:pPr>
      <w:r w:rsidRPr="00C51AE9">
        <w:rPr>
          <w:rFonts w:asciiTheme="majorHAnsi" w:hAnsiTheme="majorHAnsi" w:cs="Arial"/>
          <w:b/>
          <w:bCs/>
          <w:color w:val="000000"/>
        </w:rPr>
        <w:t>Conditions d’admissibilité :</w:t>
      </w:r>
    </w:p>
    <w:p w:rsidR="00FB0B81" w:rsidRPr="00C51AE9" w:rsidRDefault="00FB0B81" w:rsidP="00172C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C51AE9">
        <w:rPr>
          <w:rFonts w:asciiTheme="majorHAnsi" w:hAnsiTheme="majorHAnsi" w:cs="Symbol"/>
          <w:color w:val="000000"/>
        </w:rPr>
        <w:t xml:space="preserve">· </w:t>
      </w:r>
      <w:r w:rsidRPr="00C51AE9">
        <w:rPr>
          <w:rFonts w:asciiTheme="majorHAnsi" w:hAnsiTheme="majorHAnsi" w:cs="Arial"/>
          <w:color w:val="000000"/>
        </w:rPr>
        <w:t xml:space="preserve">Le candidat détient un doctorat depuis moins de cinq ans </w:t>
      </w:r>
      <w:r w:rsidR="003C20D3">
        <w:rPr>
          <w:rFonts w:asciiTheme="majorHAnsi" w:hAnsiTheme="majorHAnsi" w:cs="Arial"/>
          <w:color w:val="000000"/>
        </w:rPr>
        <w:t>dans une discipline pertinente</w:t>
      </w:r>
      <w:r w:rsidR="0062600A" w:rsidRPr="00C51AE9">
        <w:rPr>
          <w:rFonts w:asciiTheme="majorHAnsi" w:hAnsiTheme="majorHAnsi" w:cs="Arial"/>
          <w:color w:val="000000"/>
        </w:rPr>
        <w:t xml:space="preserve"> (</w:t>
      </w:r>
      <w:r w:rsidRPr="00C51AE9">
        <w:rPr>
          <w:rFonts w:asciiTheme="majorHAnsi" w:hAnsiTheme="majorHAnsi" w:cs="Arial"/>
          <w:color w:val="000000"/>
        </w:rPr>
        <w:t xml:space="preserve">psychologie, </w:t>
      </w:r>
      <w:r w:rsidR="00C51AE9" w:rsidRPr="00C51AE9">
        <w:rPr>
          <w:rFonts w:asciiTheme="majorHAnsi" w:hAnsiTheme="majorHAnsi" w:cs="Arial"/>
          <w:color w:val="000000"/>
        </w:rPr>
        <w:t>travail social</w:t>
      </w:r>
      <w:r w:rsidR="00C51AE9">
        <w:rPr>
          <w:rFonts w:asciiTheme="majorHAnsi" w:hAnsiTheme="majorHAnsi" w:cs="Arial"/>
          <w:color w:val="000000"/>
        </w:rPr>
        <w:t>,</w:t>
      </w:r>
      <w:r w:rsidR="00C51AE9" w:rsidRPr="00C51AE9">
        <w:rPr>
          <w:rFonts w:asciiTheme="majorHAnsi" w:hAnsiTheme="majorHAnsi" w:cs="Arial"/>
          <w:color w:val="000000"/>
        </w:rPr>
        <w:t xml:space="preserve"> </w:t>
      </w:r>
      <w:r w:rsidR="0062600A" w:rsidRPr="00C51AE9">
        <w:rPr>
          <w:rFonts w:asciiTheme="majorHAnsi" w:hAnsiTheme="majorHAnsi" w:cs="Arial"/>
          <w:color w:val="000000"/>
        </w:rPr>
        <w:t xml:space="preserve">psychoéducation, </w:t>
      </w:r>
      <w:r w:rsidRPr="00C51AE9">
        <w:rPr>
          <w:rFonts w:asciiTheme="majorHAnsi" w:hAnsiTheme="majorHAnsi" w:cs="Arial"/>
          <w:color w:val="000000"/>
        </w:rPr>
        <w:t xml:space="preserve">criminologie, </w:t>
      </w:r>
      <w:r w:rsidR="003C20D3">
        <w:rPr>
          <w:rFonts w:asciiTheme="majorHAnsi" w:hAnsiTheme="majorHAnsi" w:cs="Arial"/>
          <w:color w:val="000000"/>
        </w:rPr>
        <w:t xml:space="preserve">santé communautaire, épidémiologie, </w:t>
      </w:r>
      <w:r w:rsidRPr="00C51AE9">
        <w:rPr>
          <w:rFonts w:asciiTheme="majorHAnsi" w:hAnsiTheme="majorHAnsi" w:cs="Arial"/>
          <w:color w:val="000000"/>
        </w:rPr>
        <w:t>etc.);</w:t>
      </w:r>
    </w:p>
    <w:p w:rsidR="00FB0B81" w:rsidRPr="00C51AE9" w:rsidRDefault="00FB0B81" w:rsidP="00172C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C51AE9">
        <w:rPr>
          <w:rFonts w:asciiTheme="majorHAnsi" w:hAnsiTheme="majorHAnsi" w:cs="Symbol"/>
          <w:color w:val="000000"/>
        </w:rPr>
        <w:t xml:space="preserve">· </w:t>
      </w:r>
      <w:r w:rsidR="0062600A" w:rsidRPr="00C51AE9">
        <w:rPr>
          <w:rFonts w:asciiTheme="majorHAnsi" w:hAnsiTheme="majorHAnsi" w:cs="Symbol"/>
          <w:color w:val="000000"/>
        </w:rPr>
        <w:t xml:space="preserve">Sous la </w:t>
      </w:r>
      <w:proofErr w:type="spellStart"/>
      <w:r w:rsidR="0062600A" w:rsidRPr="00C51AE9">
        <w:rPr>
          <w:rFonts w:asciiTheme="majorHAnsi" w:hAnsiTheme="majorHAnsi" w:cs="Symbol"/>
          <w:color w:val="000000"/>
        </w:rPr>
        <w:t>co</w:t>
      </w:r>
      <w:proofErr w:type="spellEnd"/>
      <w:r w:rsidR="0062600A" w:rsidRPr="00C51AE9">
        <w:rPr>
          <w:rFonts w:asciiTheme="majorHAnsi" w:hAnsiTheme="majorHAnsi" w:cs="Symbol"/>
          <w:color w:val="000000"/>
        </w:rPr>
        <w:t>-supervision des titulaires des chaires subventionnaires, l</w:t>
      </w:r>
      <w:r w:rsidRPr="00C51AE9">
        <w:rPr>
          <w:rFonts w:asciiTheme="majorHAnsi" w:hAnsiTheme="majorHAnsi" w:cs="Arial"/>
          <w:color w:val="000000"/>
        </w:rPr>
        <w:t xml:space="preserve">e candidat doit </w:t>
      </w:r>
      <w:r w:rsidR="003C20D3">
        <w:rPr>
          <w:rFonts w:asciiTheme="majorHAnsi" w:hAnsiTheme="majorHAnsi" w:cs="Arial"/>
          <w:color w:val="000000"/>
        </w:rPr>
        <w:t xml:space="preserve">planifier et </w:t>
      </w:r>
      <w:r w:rsidR="0062600A" w:rsidRPr="00C51AE9">
        <w:rPr>
          <w:rFonts w:asciiTheme="majorHAnsi" w:hAnsiTheme="majorHAnsi" w:cs="Arial"/>
          <w:color w:val="000000"/>
        </w:rPr>
        <w:t xml:space="preserve">réaliser </w:t>
      </w:r>
      <w:r w:rsidR="0062600A" w:rsidRPr="001D0A7F">
        <w:rPr>
          <w:rFonts w:asciiTheme="majorHAnsi" w:hAnsiTheme="majorHAnsi" w:cs="Arial"/>
          <w:color w:val="000000"/>
        </w:rPr>
        <w:t>une enquête populationnelle préalable à l’implantation d’une stratégie de prévention</w:t>
      </w:r>
      <w:r w:rsidR="001D0A7F">
        <w:rPr>
          <w:rFonts w:asciiTheme="majorHAnsi" w:hAnsiTheme="majorHAnsi" w:cs="Arial"/>
          <w:color w:val="000000"/>
        </w:rPr>
        <w:t xml:space="preserve"> de la maltraitance</w:t>
      </w:r>
      <w:r w:rsidR="0062600A" w:rsidRPr="001D0A7F">
        <w:rPr>
          <w:rFonts w:asciiTheme="majorHAnsi" w:hAnsiTheme="majorHAnsi" w:cs="Arial"/>
          <w:color w:val="000000"/>
        </w:rPr>
        <w:t xml:space="preserve"> dans deux territoires CSSS </w:t>
      </w:r>
      <w:r w:rsidR="00C51AE9" w:rsidRPr="00C51AE9">
        <w:rPr>
          <w:rFonts w:asciiTheme="majorHAnsi" w:hAnsiTheme="majorHAnsi" w:cs="Arial"/>
          <w:color w:val="000000"/>
        </w:rPr>
        <w:t>;</w:t>
      </w:r>
      <w:r w:rsidR="001D0A7F">
        <w:rPr>
          <w:rFonts w:asciiTheme="majorHAnsi" w:hAnsiTheme="majorHAnsi" w:cs="Arial"/>
          <w:color w:val="000000"/>
        </w:rPr>
        <w:t xml:space="preserve"> l’enquête sera menée dans 5 territoires de CSSS (2 territoires expérimentaux et 3 territoires contrôle)</w:t>
      </w:r>
    </w:p>
    <w:p w:rsidR="00FB0B81" w:rsidRPr="00C51AE9" w:rsidRDefault="00FB0B81" w:rsidP="00172C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C51AE9">
        <w:rPr>
          <w:rFonts w:asciiTheme="majorHAnsi" w:hAnsiTheme="majorHAnsi" w:cs="Symbol"/>
          <w:color w:val="000000"/>
        </w:rPr>
        <w:t xml:space="preserve">· </w:t>
      </w:r>
      <w:r w:rsidRPr="001D0A7F">
        <w:rPr>
          <w:rFonts w:asciiTheme="majorHAnsi" w:hAnsiTheme="majorHAnsi" w:cs="Arial"/>
          <w:color w:val="000000"/>
        </w:rPr>
        <w:t>Le projet nécessite une bonne connaissance des</w:t>
      </w:r>
      <w:r w:rsidR="00C51AE9" w:rsidRPr="001D0A7F">
        <w:rPr>
          <w:rFonts w:asciiTheme="majorHAnsi" w:hAnsiTheme="majorHAnsi" w:cs="Arial"/>
          <w:color w:val="000000"/>
        </w:rPr>
        <w:t xml:space="preserve"> approches méthodologique quantitatives et des</w:t>
      </w:r>
      <w:r w:rsidRPr="001D0A7F">
        <w:rPr>
          <w:rFonts w:asciiTheme="majorHAnsi" w:hAnsiTheme="majorHAnsi" w:cs="Arial"/>
          <w:color w:val="000000"/>
        </w:rPr>
        <w:t xml:space="preserve"> méthodes d’analyses statistiques </w:t>
      </w:r>
      <w:proofErr w:type="spellStart"/>
      <w:r w:rsidRPr="001D0A7F">
        <w:rPr>
          <w:rFonts w:asciiTheme="majorHAnsi" w:hAnsiTheme="majorHAnsi" w:cs="Arial"/>
          <w:color w:val="000000"/>
        </w:rPr>
        <w:t>multivariées</w:t>
      </w:r>
      <w:proofErr w:type="spellEnd"/>
      <w:r w:rsidRPr="00C51AE9">
        <w:rPr>
          <w:rFonts w:asciiTheme="majorHAnsi" w:hAnsiTheme="majorHAnsi" w:cs="Arial"/>
          <w:color w:val="000000"/>
        </w:rPr>
        <w:t>;</w:t>
      </w:r>
    </w:p>
    <w:p w:rsidR="00172C0E" w:rsidRDefault="00FB0B81" w:rsidP="00172C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C51AE9">
        <w:rPr>
          <w:rFonts w:asciiTheme="majorHAnsi" w:hAnsiTheme="majorHAnsi" w:cs="Symbol"/>
          <w:color w:val="000000"/>
        </w:rPr>
        <w:t xml:space="preserve">· </w:t>
      </w:r>
      <w:r w:rsidRPr="00C51AE9">
        <w:rPr>
          <w:rFonts w:asciiTheme="majorHAnsi" w:hAnsiTheme="majorHAnsi" w:cs="Arial"/>
          <w:color w:val="000000"/>
        </w:rPr>
        <w:t>Le candidat doit satisfaire aux conditions d’obtention du statut de stagiaire postdoctoral délivré</w:t>
      </w:r>
      <w:r w:rsidR="00C51AE9" w:rsidRPr="00C51AE9">
        <w:rPr>
          <w:rFonts w:asciiTheme="majorHAnsi" w:hAnsiTheme="majorHAnsi" w:cs="Arial"/>
          <w:color w:val="000000"/>
        </w:rPr>
        <w:t xml:space="preserve"> par l’Université Laval</w:t>
      </w:r>
      <w:r w:rsidR="00172C0E">
        <w:rPr>
          <w:rFonts w:asciiTheme="majorHAnsi" w:hAnsiTheme="majorHAnsi" w:cs="Arial"/>
          <w:color w:val="000000"/>
        </w:rPr>
        <w:t> :</w:t>
      </w:r>
    </w:p>
    <w:p w:rsidR="00172C0E" w:rsidRDefault="007B4449" w:rsidP="00172C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hyperlink r:id="rId7" w:history="1">
        <w:r w:rsidR="00C51AE9" w:rsidRPr="00DE29BF">
          <w:rPr>
            <w:rStyle w:val="Lienhypertexte"/>
            <w:rFonts w:asciiTheme="majorHAnsi" w:hAnsiTheme="majorHAnsi" w:cs="Arial"/>
          </w:rPr>
          <w:t>http://www.ulaval.ca/sg/reg/Politiques/Politique_accueil_encadrement_postdoc2011.pdf</w:t>
        </w:r>
      </w:hyperlink>
    </w:p>
    <w:p w:rsidR="00172C0E" w:rsidRDefault="00C51AE9" w:rsidP="00172C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proofErr w:type="gramStart"/>
      <w:r w:rsidRPr="00C51AE9">
        <w:rPr>
          <w:rFonts w:asciiTheme="majorHAnsi" w:hAnsiTheme="majorHAnsi" w:cs="Arial"/>
          <w:color w:val="000000"/>
        </w:rPr>
        <w:t>ou</w:t>
      </w:r>
      <w:proofErr w:type="gramEnd"/>
      <w:r w:rsidRPr="00C51AE9">
        <w:rPr>
          <w:rFonts w:asciiTheme="majorHAnsi" w:hAnsiTheme="majorHAnsi" w:cs="Arial"/>
          <w:color w:val="000000"/>
        </w:rPr>
        <w:t xml:space="preserve"> </w:t>
      </w:r>
      <w:r w:rsidR="00FB0B81" w:rsidRPr="00C51AE9">
        <w:rPr>
          <w:rFonts w:asciiTheme="majorHAnsi" w:hAnsiTheme="majorHAnsi" w:cs="Arial"/>
          <w:color w:val="000000"/>
        </w:rPr>
        <w:t>par</w:t>
      </w:r>
      <w:r w:rsidRPr="00C51AE9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 xml:space="preserve"> l’UQO</w:t>
      </w:r>
      <w:r w:rsidR="00172C0E">
        <w:rPr>
          <w:rFonts w:asciiTheme="majorHAnsi" w:hAnsiTheme="majorHAnsi" w:cs="Arial"/>
          <w:color w:val="000000"/>
        </w:rPr>
        <w:t> :</w:t>
      </w:r>
    </w:p>
    <w:p w:rsidR="00076B5A" w:rsidRPr="004B17E1" w:rsidRDefault="007B4449" w:rsidP="00FB0B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color w:val="000000"/>
        </w:rPr>
      </w:pPr>
      <w:hyperlink r:id="rId8" w:history="1">
        <w:r w:rsidR="004B17E1" w:rsidRPr="004B17E1">
          <w:rPr>
            <w:rStyle w:val="Lienhypertexte"/>
            <w:rFonts w:asciiTheme="majorHAnsi" w:hAnsiTheme="majorHAnsi" w:cs="Arial"/>
            <w:bCs/>
          </w:rPr>
          <w:t>http://uqo.ca/sites/default/files/fichiers-uqo/secretariat-general/stagiaires-postdoctoraux.pdf</w:t>
        </w:r>
      </w:hyperlink>
    </w:p>
    <w:p w:rsidR="004B17E1" w:rsidRPr="00C51AE9" w:rsidRDefault="004B17E1" w:rsidP="00FB0B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</w:rPr>
      </w:pPr>
    </w:p>
    <w:p w:rsidR="00FB0B81" w:rsidRPr="00C51AE9" w:rsidRDefault="00FB0B81" w:rsidP="00172C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000000"/>
        </w:rPr>
      </w:pPr>
      <w:r w:rsidRPr="00C51AE9">
        <w:rPr>
          <w:rFonts w:asciiTheme="majorHAnsi" w:hAnsiTheme="majorHAnsi" w:cs="Arial"/>
          <w:b/>
          <w:bCs/>
          <w:color w:val="000000"/>
        </w:rPr>
        <w:t>Le récipiendaire s’engage à :</w:t>
      </w:r>
    </w:p>
    <w:p w:rsidR="00FB0B81" w:rsidRPr="00C51AE9" w:rsidRDefault="00FB0B81" w:rsidP="00172C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C51AE9">
        <w:rPr>
          <w:rFonts w:asciiTheme="majorHAnsi" w:hAnsiTheme="majorHAnsi" w:cs="Symbol"/>
          <w:color w:val="000000"/>
        </w:rPr>
        <w:t xml:space="preserve">· </w:t>
      </w:r>
      <w:r w:rsidRPr="00C51AE9">
        <w:rPr>
          <w:rFonts w:asciiTheme="majorHAnsi" w:hAnsiTheme="majorHAnsi" w:cs="Arial"/>
          <w:color w:val="000000"/>
        </w:rPr>
        <w:t>Travailler à temps plein sur les activités financées dans le cadre de ce concours;</w:t>
      </w:r>
    </w:p>
    <w:p w:rsidR="00FB0B81" w:rsidRPr="00C51AE9" w:rsidRDefault="00FB0B81" w:rsidP="00172C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C51AE9">
        <w:rPr>
          <w:rFonts w:asciiTheme="majorHAnsi" w:hAnsiTheme="majorHAnsi" w:cs="Symbol"/>
          <w:color w:val="000000"/>
        </w:rPr>
        <w:t xml:space="preserve">· </w:t>
      </w:r>
      <w:r w:rsidRPr="00C51AE9">
        <w:rPr>
          <w:rFonts w:asciiTheme="majorHAnsi" w:hAnsiTheme="majorHAnsi" w:cs="Arial"/>
          <w:color w:val="000000"/>
        </w:rPr>
        <w:t xml:space="preserve">Réaliser ses activités de recherche </w:t>
      </w:r>
      <w:r w:rsidR="00C51AE9" w:rsidRPr="00C51AE9">
        <w:rPr>
          <w:rFonts w:asciiTheme="majorHAnsi" w:hAnsiTheme="majorHAnsi" w:cs="Arial"/>
          <w:color w:val="000000"/>
        </w:rPr>
        <w:t xml:space="preserve">à l’Université Laval (Québec) ou à </w:t>
      </w:r>
      <w:r w:rsidRPr="00C51AE9">
        <w:rPr>
          <w:rFonts w:asciiTheme="majorHAnsi" w:hAnsiTheme="majorHAnsi" w:cs="Arial"/>
          <w:color w:val="000000"/>
        </w:rPr>
        <w:t>l’UQO (Saint-Jérôme);</w:t>
      </w:r>
    </w:p>
    <w:p w:rsidR="00FB0B81" w:rsidRPr="00C51AE9" w:rsidRDefault="00FB0B81" w:rsidP="00172C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C51AE9">
        <w:rPr>
          <w:rFonts w:asciiTheme="majorHAnsi" w:hAnsiTheme="majorHAnsi" w:cs="Symbol"/>
          <w:color w:val="000000"/>
        </w:rPr>
        <w:t xml:space="preserve">· </w:t>
      </w:r>
      <w:r w:rsidRPr="00C51AE9">
        <w:rPr>
          <w:rFonts w:asciiTheme="majorHAnsi" w:hAnsiTheme="majorHAnsi" w:cs="Arial"/>
          <w:color w:val="000000"/>
        </w:rPr>
        <w:t xml:space="preserve">Contribuer aux activités scientifiques </w:t>
      </w:r>
      <w:r w:rsidR="00C51AE9">
        <w:rPr>
          <w:rFonts w:asciiTheme="majorHAnsi" w:hAnsiTheme="majorHAnsi" w:cs="Arial"/>
          <w:color w:val="000000"/>
        </w:rPr>
        <w:t>des chaires subventionnaires (productions écrites ou orales)</w:t>
      </w:r>
      <w:r w:rsidR="00C51AE9" w:rsidRPr="00C51AE9">
        <w:rPr>
          <w:rFonts w:asciiTheme="majorHAnsi" w:hAnsiTheme="majorHAnsi" w:cs="Arial"/>
          <w:color w:val="000000"/>
        </w:rPr>
        <w:t>;</w:t>
      </w:r>
    </w:p>
    <w:p w:rsidR="00FB0B81" w:rsidRPr="00C51AE9" w:rsidRDefault="00FB0B81" w:rsidP="00172C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C51AE9">
        <w:rPr>
          <w:rFonts w:asciiTheme="majorHAnsi" w:hAnsiTheme="majorHAnsi" w:cs="Symbol"/>
          <w:color w:val="000000"/>
        </w:rPr>
        <w:t xml:space="preserve">· </w:t>
      </w:r>
      <w:r w:rsidRPr="00C51AE9">
        <w:rPr>
          <w:rFonts w:asciiTheme="majorHAnsi" w:hAnsiTheme="majorHAnsi" w:cs="Arial"/>
          <w:color w:val="000000"/>
        </w:rPr>
        <w:t>Déposer un rapport au terme du financement faisant état de ses réalisations en lien avec ses activités de</w:t>
      </w:r>
      <w:r w:rsidR="00076B5A" w:rsidRPr="00C51AE9">
        <w:rPr>
          <w:rFonts w:asciiTheme="majorHAnsi" w:hAnsiTheme="majorHAnsi" w:cs="Arial"/>
          <w:color w:val="000000"/>
        </w:rPr>
        <w:t xml:space="preserve"> </w:t>
      </w:r>
      <w:r w:rsidRPr="00C51AE9">
        <w:rPr>
          <w:rFonts w:asciiTheme="majorHAnsi" w:hAnsiTheme="majorHAnsi" w:cs="Arial"/>
          <w:color w:val="000000"/>
        </w:rPr>
        <w:t>recherche postdoctorale.</w:t>
      </w:r>
    </w:p>
    <w:p w:rsidR="00076B5A" w:rsidRPr="00C51AE9" w:rsidRDefault="00076B5A" w:rsidP="00172C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</w:p>
    <w:p w:rsidR="00FB0B81" w:rsidRPr="00C51AE9" w:rsidRDefault="001D0A7F" w:rsidP="00172C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b/>
          <w:bCs/>
          <w:color w:val="000000"/>
        </w:rPr>
        <w:t>Les chaires subventionnaires</w:t>
      </w:r>
      <w:r w:rsidR="00C51AE9">
        <w:rPr>
          <w:rFonts w:asciiTheme="majorHAnsi" w:hAnsiTheme="majorHAnsi" w:cs="Arial"/>
          <w:b/>
          <w:bCs/>
          <w:color w:val="000000"/>
        </w:rPr>
        <w:t xml:space="preserve"> </w:t>
      </w:r>
      <w:r w:rsidR="00FB0B81" w:rsidRPr="00C51AE9">
        <w:rPr>
          <w:rFonts w:asciiTheme="majorHAnsi" w:hAnsiTheme="majorHAnsi" w:cs="Arial"/>
          <w:b/>
          <w:bCs/>
          <w:color w:val="000000"/>
        </w:rPr>
        <w:t>s’engagent à:</w:t>
      </w:r>
    </w:p>
    <w:p w:rsidR="00FB0B81" w:rsidRPr="00C51AE9" w:rsidRDefault="00FB0B81" w:rsidP="00172C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C51AE9">
        <w:rPr>
          <w:rFonts w:asciiTheme="majorHAnsi" w:hAnsiTheme="majorHAnsi" w:cs="Symbol"/>
          <w:color w:val="000000"/>
        </w:rPr>
        <w:t xml:space="preserve">· </w:t>
      </w:r>
      <w:r w:rsidRPr="00C51AE9">
        <w:rPr>
          <w:rFonts w:asciiTheme="majorHAnsi" w:hAnsiTheme="majorHAnsi" w:cs="Arial"/>
          <w:color w:val="000000"/>
        </w:rPr>
        <w:t xml:space="preserve">Fournir un lieu de travail (et les infrastructures informatiques nécessaires) </w:t>
      </w:r>
      <w:r w:rsidR="00076B5A" w:rsidRPr="00C51AE9">
        <w:rPr>
          <w:rFonts w:asciiTheme="majorHAnsi" w:hAnsiTheme="majorHAnsi" w:cs="Arial"/>
          <w:color w:val="000000"/>
        </w:rPr>
        <w:t xml:space="preserve">soit à l’Université Laval ou à </w:t>
      </w:r>
      <w:r w:rsidRPr="00C51AE9">
        <w:rPr>
          <w:rFonts w:asciiTheme="majorHAnsi" w:hAnsiTheme="majorHAnsi" w:cs="Arial"/>
          <w:color w:val="000000"/>
        </w:rPr>
        <w:t>l’UQO (campus</w:t>
      </w:r>
      <w:r w:rsidR="00076B5A" w:rsidRPr="00C51AE9">
        <w:rPr>
          <w:rFonts w:asciiTheme="majorHAnsi" w:hAnsiTheme="majorHAnsi" w:cs="Arial"/>
          <w:color w:val="000000"/>
        </w:rPr>
        <w:t xml:space="preserve"> </w:t>
      </w:r>
      <w:r w:rsidRPr="00C51AE9">
        <w:rPr>
          <w:rFonts w:asciiTheme="majorHAnsi" w:hAnsiTheme="majorHAnsi" w:cs="Arial"/>
          <w:color w:val="000000"/>
        </w:rPr>
        <w:t>de Saint-Jérôme).</w:t>
      </w:r>
    </w:p>
    <w:p w:rsidR="00076B5A" w:rsidRPr="00C51AE9" w:rsidRDefault="00076B5A" w:rsidP="00172C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</w:p>
    <w:p w:rsidR="00FB0B81" w:rsidRPr="00C51AE9" w:rsidRDefault="00FB0B81" w:rsidP="00172C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000000"/>
        </w:rPr>
      </w:pPr>
      <w:r w:rsidRPr="00C51AE9">
        <w:rPr>
          <w:rFonts w:asciiTheme="majorHAnsi" w:hAnsiTheme="majorHAnsi" w:cs="Arial"/>
          <w:b/>
          <w:bCs/>
          <w:color w:val="000000"/>
        </w:rPr>
        <w:t>Pour présenter une demande :</w:t>
      </w:r>
    </w:p>
    <w:p w:rsidR="00FB0B81" w:rsidRPr="00C51AE9" w:rsidRDefault="00FB0B81" w:rsidP="00172C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000000"/>
        </w:rPr>
      </w:pPr>
      <w:r w:rsidRPr="00C51AE9">
        <w:rPr>
          <w:rFonts w:asciiTheme="majorHAnsi" w:hAnsiTheme="majorHAnsi" w:cs="Arial"/>
          <w:color w:val="000000"/>
        </w:rPr>
        <w:t xml:space="preserve">Le dossier de présentation d’un candidat doit inclure les documents suivants : </w:t>
      </w:r>
      <w:r w:rsidR="00C51AE9">
        <w:rPr>
          <w:rFonts w:asciiTheme="majorHAnsi" w:hAnsiTheme="majorHAnsi" w:cs="Arial"/>
          <w:color w:val="000000"/>
        </w:rPr>
        <w:t xml:space="preserve">une lettre de présentation; </w:t>
      </w:r>
      <w:r w:rsidRPr="00C51AE9">
        <w:rPr>
          <w:rFonts w:asciiTheme="majorHAnsi" w:hAnsiTheme="majorHAnsi" w:cs="Arial"/>
          <w:color w:val="000000"/>
        </w:rPr>
        <w:t>un relevé de notes et une copie</w:t>
      </w:r>
      <w:r w:rsidR="00076B5A" w:rsidRPr="00C51AE9">
        <w:rPr>
          <w:rFonts w:asciiTheme="majorHAnsi" w:hAnsiTheme="majorHAnsi" w:cs="Arial"/>
          <w:color w:val="000000"/>
        </w:rPr>
        <w:t xml:space="preserve"> </w:t>
      </w:r>
      <w:r w:rsidRPr="00C51AE9">
        <w:rPr>
          <w:rFonts w:asciiTheme="majorHAnsi" w:hAnsiTheme="majorHAnsi" w:cs="Arial"/>
          <w:color w:val="000000"/>
        </w:rPr>
        <w:t>du diplôme de doctorat ou un document officiel attestant que les exigences du programme de 3e cycles ont été</w:t>
      </w:r>
      <w:r w:rsidR="00076B5A" w:rsidRPr="00C51AE9">
        <w:rPr>
          <w:rFonts w:asciiTheme="majorHAnsi" w:hAnsiTheme="majorHAnsi" w:cs="Arial"/>
          <w:color w:val="000000"/>
        </w:rPr>
        <w:t xml:space="preserve"> </w:t>
      </w:r>
      <w:r w:rsidRPr="00C51AE9">
        <w:rPr>
          <w:rFonts w:asciiTheme="majorHAnsi" w:hAnsiTheme="majorHAnsi" w:cs="Arial"/>
          <w:color w:val="000000"/>
        </w:rPr>
        <w:t>respectées (un document certifié sera requis pour confi</w:t>
      </w:r>
      <w:r w:rsidR="00172C0E">
        <w:rPr>
          <w:rFonts w:asciiTheme="majorHAnsi" w:hAnsiTheme="majorHAnsi" w:cs="Arial"/>
          <w:color w:val="000000"/>
        </w:rPr>
        <w:t>rmer la bourse, le cas échéant)</w:t>
      </w:r>
      <w:r w:rsidRPr="00C51AE9">
        <w:rPr>
          <w:rFonts w:asciiTheme="majorHAnsi" w:hAnsiTheme="majorHAnsi" w:cs="Arial"/>
          <w:color w:val="000000"/>
        </w:rPr>
        <w:t xml:space="preserve">; deux lettres de recommandations </w:t>
      </w:r>
      <w:r w:rsidR="00172C0E">
        <w:rPr>
          <w:rFonts w:asciiTheme="majorHAnsi" w:hAnsiTheme="majorHAnsi" w:cs="Arial"/>
          <w:color w:val="000000"/>
        </w:rPr>
        <w:t>de</w:t>
      </w:r>
      <w:r w:rsidRPr="00C51AE9">
        <w:rPr>
          <w:rFonts w:asciiTheme="majorHAnsi" w:hAnsiTheme="majorHAnsi" w:cs="Arial"/>
          <w:color w:val="000000"/>
        </w:rPr>
        <w:t xml:space="preserve"> professeur</w:t>
      </w:r>
      <w:r w:rsidR="00172C0E">
        <w:rPr>
          <w:rFonts w:asciiTheme="majorHAnsi" w:hAnsiTheme="majorHAnsi" w:cs="Arial"/>
          <w:color w:val="000000"/>
        </w:rPr>
        <w:t>s</w:t>
      </w:r>
      <w:r w:rsidRPr="00C51AE9">
        <w:rPr>
          <w:rFonts w:asciiTheme="majorHAnsi" w:hAnsiTheme="majorHAnsi" w:cs="Arial"/>
          <w:color w:val="000000"/>
        </w:rPr>
        <w:t xml:space="preserve"> connaissant bien les</w:t>
      </w:r>
      <w:r w:rsidR="00076B5A" w:rsidRPr="00C51AE9">
        <w:rPr>
          <w:rFonts w:asciiTheme="majorHAnsi" w:hAnsiTheme="majorHAnsi" w:cs="Arial"/>
          <w:color w:val="000000"/>
        </w:rPr>
        <w:t xml:space="preserve"> </w:t>
      </w:r>
      <w:r w:rsidRPr="00C51AE9">
        <w:rPr>
          <w:rFonts w:asciiTheme="majorHAnsi" w:hAnsiTheme="majorHAnsi" w:cs="Arial"/>
          <w:color w:val="000000"/>
        </w:rPr>
        <w:t>travaux du candidat</w:t>
      </w:r>
      <w:r w:rsidR="00C51AE9">
        <w:rPr>
          <w:rFonts w:asciiTheme="majorHAnsi" w:hAnsiTheme="majorHAnsi" w:cs="Arial"/>
          <w:color w:val="000000"/>
        </w:rPr>
        <w:t xml:space="preserve">; </w:t>
      </w:r>
      <w:r w:rsidRPr="00C51AE9">
        <w:rPr>
          <w:rFonts w:asciiTheme="majorHAnsi" w:hAnsiTheme="majorHAnsi" w:cs="Arial"/>
          <w:color w:val="000000"/>
        </w:rPr>
        <w:t xml:space="preserve">quelques exemples de publications récentes </w:t>
      </w:r>
      <w:r w:rsidRPr="00C51AE9">
        <w:rPr>
          <w:rFonts w:asciiTheme="majorHAnsi" w:hAnsiTheme="majorHAnsi" w:cs="Arial"/>
          <w:color w:val="000000"/>
        </w:rPr>
        <w:lastRenderedPageBreak/>
        <w:t>et un curriculum vitae. Les dossiers doivent</w:t>
      </w:r>
      <w:r w:rsidR="00076B5A" w:rsidRPr="00C51AE9">
        <w:rPr>
          <w:rFonts w:asciiTheme="majorHAnsi" w:hAnsiTheme="majorHAnsi" w:cs="Arial"/>
          <w:color w:val="000000"/>
        </w:rPr>
        <w:t xml:space="preserve"> </w:t>
      </w:r>
      <w:r w:rsidRPr="00C51AE9">
        <w:rPr>
          <w:rFonts w:asciiTheme="majorHAnsi" w:hAnsiTheme="majorHAnsi" w:cs="Arial"/>
          <w:color w:val="000000"/>
        </w:rPr>
        <w:t xml:space="preserve">être acheminés par courriel à </w:t>
      </w:r>
      <w:r w:rsidR="00076B5A" w:rsidRPr="00C51AE9">
        <w:rPr>
          <w:rFonts w:asciiTheme="majorHAnsi" w:hAnsiTheme="majorHAnsi" w:cs="Arial"/>
          <w:b/>
          <w:bCs/>
          <w:color w:val="000000"/>
        </w:rPr>
        <w:t>Julie Goulet</w:t>
      </w:r>
      <w:r w:rsidRPr="00C51AE9">
        <w:rPr>
          <w:rFonts w:asciiTheme="majorHAnsi" w:hAnsiTheme="majorHAnsi" w:cs="Arial"/>
          <w:b/>
          <w:bCs/>
          <w:color w:val="000000"/>
        </w:rPr>
        <w:t xml:space="preserve"> : </w:t>
      </w:r>
      <w:hyperlink r:id="rId9" w:history="1">
        <w:r w:rsidR="00076B5A" w:rsidRPr="00C51AE9">
          <w:rPr>
            <w:rStyle w:val="Lienhypertexte"/>
            <w:rFonts w:asciiTheme="majorHAnsi" w:hAnsiTheme="majorHAnsi" w:cs="Arial"/>
            <w:bCs/>
          </w:rPr>
          <w:t>julie.goulet@jefar.ulaval.ca</w:t>
        </w:r>
      </w:hyperlink>
    </w:p>
    <w:p w:rsidR="00076B5A" w:rsidRPr="00C51AE9" w:rsidRDefault="00076B5A" w:rsidP="00172C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FF"/>
        </w:rPr>
      </w:pPr>
    </w:p>
    <w:p w:rsidR="00FB0B81" w:rsidRPr="00076B5A" w:rsidRDefault="00FB0B81" w:rsidP="00172C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color w:val="000000"/>
        </w:rPr>
      </w:pPr>
      <w:r w:rsidRPr="00076B5A">
        <w:rPr>
          <w:rFonts w:asciiTheme="majorHAnsi" w:hAnsiTheme="majorHAnsi" w:cs="Arial"/>
          <w:b/>
          <w:bCs/>
          <w:color w:val="000000"/>
        </w:rPr>
        <w:t xml:space="preserve">Date limite pour soumettre une </w:t>
      </w:r>
      <w:r w:rsidR="00172C0E">
        <w:rPr>
          <w:rFonts w:asciiTheme="majorHAnsi" w:hAnsiTheme="majorHAnsi" w:cs="Arial"/>
          <w:b/>
          <w:bCs/>
          <w:color w:val="000000"/>
        </w:rPr>
        <w:t>candidature</w:t>
      </w:r>
      <w:r w:rsidRPr="00076B5A">
        <w:rPr>
          <w:rFonts w:asciiTheme="majorHAnsi" w:hAnsiTheme="majorHAnsi" w:cs="Arial"/>
          <w:b/>
          <w:bCs/>
          <w:color w:val="000000"/>
        </w:rPr>
        <w:t xml:space="preserve"> : </w:t>
      </w:r>
      <w:r w:rsidR="00172C0E" w:rsidRPr="00381DCA">
        <w:rPr>
          <w:rFonts w:asciiTheme="majorHAnsi" w:hAnsiTheme="majorHAnsi" w:cs="Arial"/>
          <w:b/>
          <w:bCs/>
          <w:color w:val="000000"/>
          <w:u w:val="single"/>
        </w:rPr>
        <w:t>mardi le 15 octobre</w:t>
      </w:r>
      <w:r w:rsidRPr="00381DCA">
        <w:rPr>
          <w:rFonts w:asciiTheme="majorHAnsi" w:hAnsiTheme="majorHAnsi" w:cs="Arial"/>
          <w:b/>
          <w:bCs/>
          <w:color w:val="000000"/>
          <w:u w:val="single"/>
        </w:rPr>
        <w:t xml:space="preserve"> 2013</w:t>
      </w:r>
      <w:r w:rsidR="00381DCA">
        <w:rPr>
          <w:rFonts w:asciiTheme="majorHAnsi" w:hAnsiTheme="majorHAnsi" w:cs="Arial"/>
          <w:b/>
          <w:bCs/>
          <w:color w:val="000000"/>
        </w:rPr>
        <w:t>.</w:t>
      </w:r>
      <w:r w:rsidR="00172C0E">
        <w:rPr>
          <w:rFonts w:asciiTheme="majorHAnsi" w:hAnsiTheme="majorHAnsi" w:cs="Arial"/>
          <w:b/>
          <w:bCs/>
          <w:color w:val="000000"/>
        </w:rPr>
        <w:t xml:space="preserve"> </w:t>
      </w:r>
      <w:r w:rsidRPr="00076B5A">
        <w:rPr>
          <w:rFonts w:asciiTheme="majorHAnsi" w:hAnsiTheme="majorHAnsi" w:cs="Arial"/>
          <w:bCs/>
          <w:color w:val="000000"/>
        </w:rPr>
        <w:t>Les requérants recevront un courriel les informant de la décision du comité d’évaluation.</w:t>
      </w:r>
    </w:p>
    <w:p w:rsidR="00076B5A" w:rsidRPr="00076B5A" w:rsidRDefault="00076B5A" w:rsidP="00172C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000000"/>
        </w:rPr>
      </w:pPr>
    </w:p>
    <w:p w:rsidR="00FB0B81" w:rsidRPr="00381DCA" w:rsidRDefault="00FB0B81" w:rsidP="00172C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381DCA">
        <w:rPr>
          <w:rFonts w:asciiTheme="majorHAnsi" w:hAnsiTheme="majorHAnsi" w:cs="Arial"/>
          <w:b/>
          <w:bCs/>
          <w:color w:val="000000"/>
        </w:rPr>
        <w:t>Pour informations</w:t>
      </w:r>
      <w:r w:rsidRPr="00381DCA">
        <w:rPr>
          <w:rFonts w:asciiTheme="majorHAnsi" w:hAnsiTheme="majorHAnsi" w:cs="Arial"/>
          <w:color w:val="000000"/>
        </w:rPr>
        <w:t>, communiquez avec :</w:t>
      </w:r>
    </w:p>
    <w:p w:rsidR="00076B5A" w:rsidRPr="00381DCA" w:rsidRDefault="00381DCA" w:rsidP="00172C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381DCA">
        <w:rPr>
          <w:rFonts w:asciiTheme="majorHAnsi" w:hAnsiTheme="majorHAnsi" w:cs="Arial"/>
          <w:b/>
          <w:bCs/>
          <w:color w:val="000000"/>
        </w:rPr>
        <w:t>Marie-Hélène Gagné,</w:t>
      </w:r>
      <w:r w:rsidR="00076B5A" w:rsidRPr="00381DCA">
        <w:rPr>
          <w:rFonts w:asciiTheme="majorHAnsi" w:hAnsiTheme="majorHAnsi" w:cs="Arial"/>
          <w:color w:val="000000"/>
        </w:rPr>
        <w:t xml:space="preserve"> </w:t>
      </w:r>
      <w:r w:rsidRPr="00381DCA">
        <w:rPr>
          <w:rFonts w:asciiTheme="majorHAnsi" w:hAnsiTheme="majorHAnsi" w:cs="Arial"/>
          <w:color w:val="000000"/>
        </w:rPr>
        <w:t>titulaire</w:t>
      </w:r>
      <w:r w:rsidR="00076B5A" w:rsidRPr="00381DCA">
        <w:rPr>
          <w:rFonts w:asciiTheme="majorHAnsi" w:hAnsiTheme="majorHAnsi" w:cs="Arial"/>
          <w:color w:val="000000"/>
        </w:rPr>
        <w:t xml:space="preserve"> de la Chaire de partenariat en pré</w:t>
      </w:r>
      <w:r>
        <w:rPr>
          <w:rFonts w:asciiTheme="majorHAnsi" w:hAnsiTheme="majorHAnsi" w:cs="Arial"/>
          <w:color w:val="000000"/>
        </w:rPr>
        <w:t>vention de la maltraitance, 418</w:t>
      </w:r>
      <w:r w:rsidR="00076B5A" w:rsidRPr="00381DCA">
        <w:rPr>
          <w:rFonts w:asciiTheme="majorHAnsi" w:hAnsiTheme="majorHAnsi" w:cs="Arial"/>
          <w:color w:val="000000"/>
        </w:rPr>
        <w:t xml:space="preserve">-656-2131 poste </w:t>
      </w:r>
      <w:r>
        <w:rPr>
          <w:rFonts w:asciiTheme="majorHAnsi" w:hAnsiTheme="majorHAnsi" w:cs="Arial"/>
          <w:color w:val="000000"/>
        </w:rPr>
        <w:t xml:space="preserve">2240, </w:t>
      </w:r>
      <w:hyperlink r:id="rId10" w:history="1">
        <w:r w:rsidRPr="00381DCA">
          <w:rPr>
            <w:rStyle w:val="Lienhypertexte"/>
            <w:rFonts w:asciiTheme="majorHAnsi" w:hAnsiTheme="majorHAnsi"/>
          </w:rPr>
          <w:t>marie-helene.gagne@psy.ulaval.ca</w:t>
        </w:r>
      </w:hyperlink>
      <w:r w:rsidRPr="00381DCA">
        <w:rPr>
          <w:rFonts w:asciiTheme="majorHAnsi" w:hAnsiTheme="majorHAnsi"/>
        </w:rPr>
        <w:t xml:space="preserve"> </w:t>
      </w:r>
      <w:r w:rsidR="00C51AE9" w:rsidRPr="00381DCA">
        <w:rPr>
          <w:rFonts w:asciiTheme="majorHAnsi" w:hAnsiTheme="majorHAnsi" w:cs="Arial"/>
          <w:color w:val="000000"/>
        </w:rPr>
        <w:t xml:space="preserve">ou </w:t>
      </w:r>
      <w:r w:rsidR="00FB0B81" w:rsidRPr="00381DCA">
        <w:rPr>
          <w:rFonts w:asciiTheme="majorHAnsi" w:hAnsiTheme="majorHAnsi" w:cs="Arial"/>
          <w:b/>
          <w:bCs/>
          <w:color w:val="000000"/>
        </w:rPr>
        <w:t>Marie-Ève Clément</w:t>
      </w:r>
      <w:r w:rsidR="00FB0B81" w:rsidRPr="00381DCA">
        <w:rPr>
          <w:rFonts w:asciiTheme="majorHAnsi" w:hAnsiTheme="majorHAnsi" w:cs="Arial"/>
          <w:color w:val="000000"/>
        </w:rPr>
        <w:t>, titulaire de la C</w:t>
      </w:r>
      <w:r w:rsidR="00076B5A" w:rsidRPr="00381DCA">
        <w:rPr>
          <w:rFonts w:asciiTheme="majorHAnsi" w:hAnsiTheme="majorHAnsi" w:cs="Arial"/>
          <w:color w:val="000000"/>
        </w:rPr>
        <w:t xml:space="preserve">haire de recherche du Canada sur la violence faite aux enfants, </w:t>
      </w:r>
      <w:r>
        <w:rPr>
          <w:rFonts w:asciiTheme="majorHAnsi" w:hAnsiTheme="majorHAnsi" w:cs="Arial"/>
          <w:color w:val="000000"/>
        </w:rPr>
        <w:t xml:space="preserve">450-530-7616 poste 2339, </w:t>
      </w:r>
      <w:r w:rsidR="00FB0B81" w:rsidRPr="00381DCA">
        <w:rPr>
          <w:rFonts w:asciiTheme="majorHAnsi" w:hAnsiTheme="majorHAnsi" w:cs="Arial"/>
          <w:color w:val="0000FF"/>
        </w:rPr>
        <w:t>marie-eve.clement@uqo.ca</w:t>
      </w:r>
    </w:p>
    <w:sectPr w:rsidR="00076B5A" w:rsidRPr="00381DCA" w:rsidSect="00C51AE9">
      <w:headerReference w:type="default" r:id="rId11"/>
      <w:pgSz w:w="12242" w:h="20163" w:code="5"/>
      <w:pgMar w:top="1205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885" w:rsidRDefault="00371885" w:rsidP="00FB0B81">
      <w:pPr>
        <w:spacing w:after="0" w:line="240" w:lineRule="auto"/>
      </w:pPr>
      <w:r>
        <w:separator/>
      </w:r>
    </w:p>
  </w:endnote>
  <w:endnote w:type="continuationSeparator" w:id="0">
    <w:p w:rsidR="00371885" w:rsidRDefault="00371885" w:rsidP="00FB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885" w:rsidRDefault="00371885" w:rsidP="00FB0B81">
      <w:pPr>
        <w:spacing w:after="0" w:line="240" w:lineRule="auto"/>
      </w:pPr>
      <w:r>
        <w:separator/>
      </w:r>
    </w:p>
  </w:footnote>
  <w:footnote w:type="continuationSeparator" w:id="0">
    <w:p w:rsidR="00371885" w:rsidRDefault="00371885" w:rsidP="00FB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jc w:val="center"/>
      <w:tblLook w:val="04A0" w:firstRow="1" w:lastRow="0" w:firstColumn="1" w:lastColumn="0" w:noHBand="0" w:noVBand="1"/>
    </w:tblPr>
    <w:tblGrid>
      <w:gridCol w:w="2753"/>
      <w:gridCol w:w="3367"/>
    </w:tblGrid>
    <w:tr w:rsidR="00FB0B81" w:rsidTr="00C51AE9">
      <w:trPr>
        <w:trHeight w:val="716"/>
        <w:jc w:val="center"/>
      </w:trPr>
      <w:tc>
        <w:tcPr>
          <w:tcW w:w="2753" w:type="dxa"/>
          <w:tcBorders>
            <w:top w:val="nil"/>
            <w:left w:val="nil"/>
            <w:bottom w:val="nil"/>
            <w:right w:val="nil"/>
          </w:tcBorders>
        </w:tcPr>
        <w:p w:rsidR="00FB0B81" w:rsidRDefault="00FB0B81" w:rsidP="00FB0B81">
          <w:pPr>
            <w:pStyle w:val="En-tte"/>
            <w:jc w:val="center"/>
            <w:rPr>
              <w:rFonts w:ascii="Arial" w:hAnsi="Arial" w:cs="Arial"/>
              <w:noProof/>
              <w:color w:val="280F00"/>
              <w:sz w:val="18"/>
              <w:szCs w:val="18"/>
              <w:lang w:eastAsia="fr-CA"/>
            </w:rPr>
          </w:pPr>
          <w:r>
            <w:rPr>
              <w:rFonts w:ascii="Arial" w:hAnsi="Arial" w:cs="Arial"/>
              <w:noProof/>
              <w:color w:val="280F00"/>
              <w:sz w:val="18"/>
              <w:szCs w:val="18"/>
              <w:lang w:eastAsia="fr-CA"/>
            </w:rPr>
            <w:drawing>
              <wp:inline distT="0" distB="0" distL="0" distR="0" wp14:anchorId="471D148A" wp14:editId="41A9DF4E">
                <wp:extent cx="1111264" cy="465826"/>
                <wp:effectExtent l="0" t="0" r="0" b="0"/>
                <wp:docPr id="3" name="Image 3" descr="Université Laval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niversité Laval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622" cy="465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1" w:type="dxa"/>
          <w:tcBorders>
            <w:top w:val="nil"/>
            <w:left w:val="nil"/>
            <w:bottom w:val="nil"/>
            <w:right w:val="nil"/>
          </w:tcBorders>
        </w:tcPr>
        <w:p w:rsidR="00FB0B81" w:rsidRPr="00076B5A" w:rsidRDefault="00FB0B81" w:rsidP="00076B5A">
          <w:pPr>
            <w:pStyle w:val="NormalWeb"/>
            <w:shd w:val="clear" w:color="auto" w:fill="F1F1F1"/>
            <w:rPr>
              <w:rFonts w:ascii="Times" w:hAnsi="Times" w:cs="Times"/>
              <w:color w:val="000000"/>
              <w:spacing w:val="4"/>
              <w:sz w:val="20"/>
              <w:szCs w:val="20"/>
              <w:lang w:val="fr-FR"/>
            </w:rPr>
          </w:pPr>
          <w:r>
            <w:rPr>
              <w:rFonts w:ascii="Times" w:hAnsi="Times" w:cs="Times"/>
              <w:b/>
              <w:bCs/>
              <w:noProof/>
              <w:color w:val="008C90"/>
              <w:spacing w:val="4"/>
              <w:sz w:val="20"/>
              <w:szCs w:val="20"/>
            </w:rPr>
            <w:drawing>
              <wp:inline distT="0" distB="0" distL="0" distR="0" wp14:anchorId="2CE87FC4" wp14:editId="6E7A402B">
                <wp:extent cx="2001325" cy="405441"/>
                <wp:effectExtent l="0" t="0" r="0" b="0"/>
                <wp:docPr id="5" name="Image 5" descr="UQO | Saint-Jérôme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UQO | Saint-Jérôme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1330" cy="405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0B81" w:rsidRPr="00FB0B81" w:rsidRDefault="00FB0B81" w:rsidP="00C51AE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81"/>
    <w:rsid w:val="00076B5A"/>
    <w:rsid w:val="00172C0E"/>
    <w:rsid w:val="001D0A7F"/>
    <w:rsid w:val="001F6CB1"/>
    <w:rsid w:val="00217DBF"/>
    <w:rsid w:val="00270942"/>
    <w:rsid w:val="0028050D"/>
    <w:rsid w:val="00371885"/>
    <w:rsid w:val="0037738F"/>
    <w:rsid w:val="00381DCA"/>
    <w:rsid w:val="003C20D3"/>
    <w:rsid w:val="004B17E1"/>
    <w:rsid w:val="0062600A"/>
    <w:rsid w:val="007B4449"/>
    <w:rsid w:val="00897316"/>
    <w:rsid w:val="00A53A50"/>
    <w:rsid w:val="00BF2721"/>
    <w:rsid w:val="00C51AE9"/>
    <w:rsid w:val="00CF038F"/>
    <w:rsid w:val="00ED17BF"/>
    <w:rsid w:val="00FB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0B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0B81"/>
  </w:style>
  <w:style w:type="paragraph" w:styleId="Pieddepage">
    <w:name w:val="footer"/>
    <w:basedOn w:val="Normal"/>
    <w:link w:val="PieddepageCar"/>
    <w:uiPriority w:val="99"/>
    <w:unhideWhenUsed/>
    <w:rsid w:val="00FB0B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0B81"/>
  </w:style>
  <w:style w:type="paragraph" w:styleId="Textedebulles">
    <w:name w:val="Balloon Text"/>
    <w:basedOn w:val="Normal"/>
    <w:link w:val="TextedebullesCar"/>
    <w:uiPriority w:val="99"/>
    <w:semiHidden/>
    <w:unhideWhenUsed/>
    <w:rsid w:val="00FB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B8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B0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B0B81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076B5A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C20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20D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20D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20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20D3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1D0A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0B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0B81"/>
  </w:style>
  <w:style w:type="paragraph" w:styleId="Pieddepage">
    <w:name w:val="footer"/>
    <w:basedOn w:val="Normal"/>
    <w:link w:val="PieddepageCar"/>
    <w:uiPriority w:val="99"/>
    <w:unhideWhenUsed/>
    <w:rsid w:val="00FB0B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0B81"/>
  </w:style>
  <w:style w:type="paragraph" w:styleId="Textedebulles">
    <w:name w:val="Balloon Text"/>
    <w:basedOn w:val="Normal"/>
    <w:link w:val="TextedebullesCar"/>
    <w:uiPriority w:val="99"/>
    <w:semiHidden/>
    <w:unhideWhenUsed/>
    <w:rsid w:val="00FB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B8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B0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B0B81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076B5A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C20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20D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20D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20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20D3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1D0A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9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7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5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1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714022">
                                              <w:marLeft w:val="0"/>
                                              <w:marRight w:val="0"/>
                                              <w:marTop w:val="4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00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2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085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7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72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75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26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053949">
                                              <w:marLeft w:val="0"/>
                                              <w:marRight w:val="0"/>
                                              <w:marTop w:val="4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3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44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219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36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qo.ca/sites/default/files/fichiers-uqo/secretariat-general/stagiaires-postdoctoraux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laval.ca/sg/reg/Politiques/Politique_accueil_encadrement_postdoc2011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rie-helene.gagne@psy.ulaval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lie.goulet@jefar.ulaval.c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uqo.ca/sites/uqo.ca/files/fichiers-uqo/medias/uqo_sj.zip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ulaval.ca/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4058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Clément, Marie-Ève</dc:creator>
  <cp:lastModifiedBy>Julie Goulet</cp:lastModifiedBy>
  <cp:revision>2</cp:revision>
  <cp:lastPrinted>2013-09-11T14:12:00Z</cp:lastPrinted>
  <dcterms:created xsi:type="dcterms:W3CDTF">2013-09-11T14:13:00Z</dcterms:created>
  <dcterms:modified xsi:type="dcterms:W3CDTF">2013-09-11T14:13:00Z</dcterms:modified>
</cp:coreProperties>
</file>